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5E429F" w14:textId="77777777" w:rsidR="002E075D" w:rsidRDefault="002E075D" w:rsidP="002E075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i/>
          <w:iCs/>
          <w:sz w:val="16"/>
          <w:szCs w:val="16"/>
        </w:rPr>
      </w:pPr>
    </w:p>
    <w:p w14:paraId="682E8CD9" w14:textId="77777777" w:rsidR="002E075D" w:rsidRPr="000E35DE" w:rsidRDefault="002E075D" w:rsidP="002E075D">
      <w:pPr>
        <w:jc w:val="right"/>
        <w:rPr>
          <w:rFonts w:asciiTheme="majorHAnsi" w:eastAsia="SimSun" w:hAnsiTheme="majorHAnsi" w:cstheme="majorHAnsi"/>
          <w:b/>
          <w:bCs/>
          <w:i/>
          <w:kern w:val="3"/>
          <w:sz w:val="20"/>
          <w:szCs w:val="20"/>
        </w:rPr>
      </w:pPr>
      <w:r w:rsidRPr="000E35DE">
        <w:rPr>
          <w:rFonts w:asciiTheme="majorHAnsi" w:hAnsiTheme="majorHAnsi" w:cstheme="majorHAnsi"/>
          <w:b/>
          <w:kern w:val="3"/>
          <w:sz w:val="20"/>
          <w:szCs w:val="20"/>
          <w:lang w:eastAsia="ar-SA"/>
        </w:rPr>
        <w:t xml:space="preserve">Załącznik nr </w:t>
      </w:r>
      <w:r>
        <w:rPr>
          <w:rFonts w:asciiTheme="majorHAnsi" w:hAnsiTheme="majorHAnsi" w:cstheme="majorHAnsi"/>
          <w:b/>
          <w:kern w:val="3"/>
          <w:sz w:val="20"/>
          <w:szCs w:val="20"/>
          <w:lang w:eastAsia="ar-SA"/>
        </w:rPr>
        <w:t xml:space="preserve">7 </w:t>
      </w:r>
      <w:r w:rsidRPr="000E35DE">
        <w:rPr>
          <w:rFonts w:asciiTheme="majorHAnsi" w:hAnsiTheme="majorHAnsi" w:cstheme="majorHAnsi"/>
          <w:b/>
          <w:kern w:val="3"/>
          <w:sz w:val="20"/>
          <w:szCs w:val="20"/>
          <w:lang w:eastAsia="ar-SA"/>
        </w:rPr>
        <w:t>do SWZ</w:t>
      </w:r>
    </w:p>
    <w:p w14:paraId="5CDE5EC9" w14:textId="77777777" w:rsidR="002E075D" w:rsidRPr="000E35DE" w:rsidRDefault="002E075D" w:rsidP="002E075D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Theme="majorHAnsi" w:hAnsiTheme="majorHAnsi" w:cstheme="majorHAnsi"/>
          <w:b/>
          <w:kern w:val="3"/>
          <w:sz w:val="20"/>
          <w:szCs w:val="20"/>
          <w:lang w:eastAsia="pl-PL"/>
        </w:rPr>
      </w:pPr>
      <w:r w:rsidRPr="000E35DE">
        <w:rPr>
          <w:rFonts w:asciiTheme="majorHAnsi" w:hAnsiTheme="majorHAnsi" w:cstheme="majorHAnsi"/>
          <w:b/>
          <w:kern w:val="3"/>
          <w:sz w:val="20"/>
          <w:szCs w:val="20"/>
          <w:lang w:eastAsia="pl-PL"/>
        </w:rPr>
        <w:t>ZOBOWIĄZANIE PODMIOTU UDOSTĘPNIAJĄCEGO ZASOBY</w:t>
      </w:r>
    </w:p>
    <w:p w14:paraId="59E72BD2" w14:textId="77777777" w:rsidR="002E075D" w:rsidRPr="000E35DE" w:rsidRDefault="002E075D" w:rsidP="002E075D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Theme="majorHAnsi" w:eastAsia="SimSun" w:hAnsiTheme="majorHAnsi" w:cstheme="majorHAnsi"/>
          <w:b/>
          <w:kern w:val="3"/>
          <w:sz w:val="20"/>
          <w:szCs w:val="20"/>
        </w:rPr>
      </w:pPr>
      <w:r w:rsidRPr="000E35DE">
        <w:rPr>
          <w:rFonts w:asciiTheme="majorHAnsi" w:eastAsia="SimSun" w:hAnsiTheme="majorHAnsi" w:cstheme="majorHAnsi"/>
          <w:b/>
          <w:kern w:val="3"/>
          <w:sz w:val="20"/>
          <w:szCs w:val="20"/>
        </w:rPr>
        <w:t>w trybie art. 118 ust. 3 ustawy Prawo zamówień publicznych</w:t>
      </w:r>
    </w:p>
    <w:p w14:paraId="1488F939" w14:textId="77777777" w:rsidR="002E075D" w:rsidRPr="000E35DE" w:rsidRDefault="002E075D" w:rsidP="002E075D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Theme="majorHAnsi" w:hAnsiTheme="majorHAnsi" w:cstheme="majorHAnsi"/>
          <w:kern w:val="3"/>
          <w:sz w:val="20"/>
          <w:szCs w:val="20"/>
          <w:lang w:eastAsia="pl-PL"/>
        </w:rPr>
      </w:pPr>
    </w:p>
    <w:p w14:paraId="65CDC2B1" w14:textId="77777777" w:rsidR="002E075D" w:rsidRDefault="002E075D" w:rsidP="002E075D">
      <w:pPr>
        <w:widowControl w:val="0"/>
        <w:suppressAutoHyphens/>
        <w:autoSpaceDE w:val="0"/>
        <w:autoSpaceDN w:val="0"/>
        <w:spacing w:after="0" w:line="240" w:lineRule="auto"/>
        <w:jc w:val="both"/>
        <w:textAlignment w:val="baseline"/>
        <w:rPr>
          <w:rFonts w:asciiTheme="majorHAnsi" w:hAnsiTheme="majorHAnsi" w:cstheme="majorHAnsi"/>
          <w:kern w:val="3"/>
          <w:sz w:val="20"/>
          <w:szCs w:val="20"/>
          <w:lang w:eastAsia="pl-PL"/>
        </w:rPr>
      </w:pPr>
      <w:r w:rsidRPr="000E35DE">
        <w:rPr>
          <w:rFonts w:asciiTheme="majorHAnsi" w:hAnsiTheme="majorHAnsi" w:cstheme="majorHAnsi"/>
          <w:kern w:val="3"/>
          <w:sz w:val="20"/>
          <w:szCs w:val="20"/>
          <w:lang w:eastAsia="pl-PL"/>
        </w:rPr>
        <w:t>na potrzeby realizacji zamówienia pn.:</w:t>
      </w:r>
    </w:p>
    <w:p w14:paraId="21B2E8FA" w14:textId="77777777" w:rsidR="002E075D" w:rsidRPr="00BF0A0A" w:rsidRDefault="002E075D" w:rsidP="002E075D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Theme="majorHAnsi" w:eastAsiaTheme="minorHAnsi" w:hAnsiTheme="majorHAnsi" w:cstheme="majorHAnsi"/>
          <w:b/>
          <w:bCs/>
        </w:rPr>
      </w:pPr>
      <w:r w:rsidRPr="00BF0A0A">
        <w:rPr>
          <w:rFonts w:asciiTheme="majorHAnsi" w:hAnsiTheme="majorHAnsi" w:cstheme="majorHAnsi"/>
          <w:b/>
          <w:bCs/>
        </w:rPr>
        <w:t xml:space="preserve">Przygotowanie terenu pod </w:t>
      </w:r>
      <w:r w:rsidRPr="00BF0A0A">
        <w:rPr>
          <w:rFonts w:asciiTheme="majorHAnsi" w:eastAsiaTheme="minorHAnsi" w:hAnsiTheme="majorHAnsi" w:cstheme="majorHAnsi"/>
          <w:b/>
          <w:bCs/>
        </w:rPr>
        <w:t>hal</w:t>
      </w:r>
      <w:r>
        <w:rPr>
          <w:rFonts w:asciiTheme="majorHAnsi" w:eastAsiaTheme="minorHAnsi" w:hAnsiTheme="majorHAnsi" w:cstheme="majorHAnsi"/>
          <w:b/>
          <w:bCs/>
        </w:rPr>
        <w:t>ę</w:t>
      </w:r>
      <w:r w:rsidRPr="00BF0A0A">
        <w:rPr>
          <w:rFonts w:asciiTheme="majorHAnsi" w:eastAsiaTheme="minorHAnsi" w:hAnsiTheme="majorHAnsi" w:cstheme="majorHAnsi"/>
          <w:b/>
          <w:bCs/>
        </w:rPr>
        <w:t xml:space="preserve"> wraz z budową hali dla celów</w:t>
      </w:r>
      <w:r w:rsidRPr="00BF0A0A">
        <w:rPr>
          <w:rFonts w:asciiTheme="majorHAnsi" w:eastAsia="SimSun" w:hAnsiTheme="majorHAnsi" w:cstheme="majorHAnsi"/>
          <w:bCs/>
          <w:color w:val="000000"/>
          <w:kern w:val="3"/>
        </w:rPr>
        <w:t xml:space="preserve"> </w:t>
      </w:r>
      <w:r w:rsidRPr="00BF0A0A">
        <w:rPr>
          <w:rFonts w:asciiTheme="majorHAnsi" w:eastAsiaTheme="minorHAnsi" w:hAnsiTheme="majorHAnsi" w:cstheme="majorHAnsi"/>
          <w:b/>
          <w:bCs/>
        </w:rPr>
        <w:t xml:space="preserve">magazynowych </w:t>
      </w:r>
    </w:p>
    <w:p w14:paraId="67A08F24" w14:textId="77777777" w:rsidR="002E075D" w:rsidRPr="00BF0A0A" w:rsidRDefault="002E075D" w:rsidP="002E075D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Theme="majorHAnsi" w:hAnsiTheme="majorHAnsi" w:cstheme="majorHAnsi"/>
          <w:b/>
          <w:bCs/>
          <w:lang w:eastAsia="pl-PL"/>
        </w:rPr>
      </w:pPr>
      <w:r w:rsidRPr="00BF0A0A">
        <w:rPr>
          <w:rFonts w:asciiTheme="majorHAnsi" w:hAnsiTheme="majorHAnsi" w:cstheme="majorHAnsi"/>
          <w:b/>
          <w:bCs/>
        </w:rPr>
        <w:t xml:space="preserve">na potrzeby realizacji </w:t>
      </w:r>
      <w:r w:rsidRPr="00BF0A0A">
        <w:rPr>
          <w:rFonts w:asciiTheme="majorHAnsi" w:eastAsiaTheme="minorHAnsi" w:hAnsiTheme="majorHAnsi" w:cstheme="majorHAnsi"/>
          <w:b/>
          <w:bCs/>
        </w:rPr>
        <w:t>zadania wynikającego z ,,</w:t>
      </w:r>
      <w:r w:rsidRPr="00BF0A0A">
        <w:rPr>
          <w:rFonts w:asciiTheme="majorHAnsi" w:hAnsiTheme="majorHAnsi" w:cstheme="majorHAnsi"/>
          <w:b/>
          <w:bCs/>
          <w:lang w:eastAsia="pl-PL"/>
        </w:rPr>
        <w:t xml:space="preserve">Programu Ochrony Ludności i Obrony Cywilnej </w:t>
      </w:r>
    </w:p>
    <w:p w14:paraId="15A04D7E" w14:textId="77777777" w:rsidR="002E075D" w:rsidRPr="00BF0A0A" w:rsidRDefault="002E075D" w:rsidP="002E075D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Theme="majorHAnsi" w:hAnsiTheme="majorHAnsi" w:cstheme="majorHAnsi"/>
          <w:kern w:val="3"/>
          <w:sz w:val="20"/>
          <w:szCs w:val="20"/>
          <w:lang w:eastAsia="pl-PL"/>
        </w:rPr>
      </w:pPr>
      <w:r w:rsidRPr="00BF0A0A">
        <w:rPr>
          <w:rFonts w:asciiTheme="majorHAnsi" w:hAnsiTheme="majorHAnsi" w:cstheme="majorHAnsi"/>
          <w:b/>
          <w:bCs/>
          <w:lang w:eastAsia="pl-PL"/>
        </w:rPr>
        <w:t>na lata 2025–2026</w:t>
      </w:r>
      <w:r>
        <w:rPr>
          <w:rFonts w:asciiTheme="majorHAnsi" w:hAnsiTheme="majorHAnsi" w:cstheme="majorHAnsi"/>
          <w:b/>
          <w:bCs/>
          <w:lang w:eastAsia="pl-PL"/>
        </w:rPr>
        <w:t>”</w:t>
      </w:r>
    </w:p>
    <w:p w14:paraId="41C9A674" w14:textId="77777777" w:rsidR="002E075D" w:rsidRPr="00AE7C8E" w:rsidRDefault="002E075D" w:rsidP="002E075D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b/>
          <w:color w:val="000000"/>
          <w:kern w:val="3"/>
        </w:rPr>
      </w:pPr>
    </w:p>
    <w:p w14:paraId="70037526" w14:textId="77777777" w:rsidR="002E075D" w:rsidRPr="000E35DE" w:rsidRDefault="002E075D" w:rsidP="002E075D">
      <w:pPr>
        <w:widowControl w:val="0"/>
        <w:suppressAutoHyphens/>
        <w:autoSpaceDE w:val="0"/>
        <w:autoSpaceDN w:val="0"/>
        <w:spacing w:after="0" w:line="360" w:lineRule="auto"/>
        <w:textAlignment w:val="baseline"/>
        <w:rPr>
          <w:rFonts w:asciiTheme="majorHAnsi" w:eastAsia="SimSun" w:hAnsiTheme="majorHAnsi" w:cstheme="majorHAnsi"/>
          <w:kern w:val="3"/>
          <w:sz w:val="20"/>
          <w:szCs w:val="20"/>
        </w:rPr>
      </w:pPr>
      <w:r w:rsidRPr="000E35DE">
        <w:rPr>
          <w:rFonts w:asciiTheme="majorHAnsi" w:eastAsia="SimSun" w:hAnsiTheme="majorHAnsi" w:cstheme="majorHAnsi"/>
          <w:kern w:val="3"/>
          <w:sz w:val="20"/>
          <w:szCs w:val="20"/>
        </w:rPr>
        <w:t>Nazwa i adres podmiotu oddającego do dyspozycji zasoby:</w:t>
      </w:r>
    </w:p>
    <w:p w14:paraId="4FB217CF" w14:textId="77777777" w:rsidR="002E075D" w:rsidRPr="000E35DE" w:rsidRDefault="002E075D" w:rsidP="002E075D">
      <w:pPr>
        <w:widowControl w:val="0"/>
        <w:suppressAutoHyphens/>
        <w:autoSpaceDE w:val="0"/>
        <w:autoSpaceDN w:val="0"/>
        <w:spacing w:after="0" w:line="360" w:lineRule="auto"/>
        <w:textAlignment w:val="baseline"/>
        <w:rPr>
          <w:rFonts w:asciiTheme="majorHAnsi" w:eastAsia="SimSun" w:hAnsiTheme="majorHAnsi" w:cstheme="majorHAnsi"/>
          <w:kern w:val="3"/>
          <w:sz w:val="20"/>
          <w:szCs w:val="20"/>
        </w:rPr>
      </w:pPr>
      <w:r w:rsidRPr="000E35DE">
        <w:rPr>
          <w:rFonts w:asciiTheme="majorHAnsi" w:eastAsia="SimSun" w:hAnsiTheme="majorHAnsi" w:cstheme="majorHAnsi"/>
          <w:kern w:val="3"/>
          <w:sz w:val="20"/>
          <w:szCs w:val="20"/>
        </w:rPr>
        <w:t>............................................................................................................................</w:t>
      </w:r>
    </w:p>
    <w:p w14:paraId="7E483457" w14:textId="77777777" w:rsidR="002E075D" w:rsidRPr="000E35DE" w:rsidRDefault="002E075D" w:rsidP="002E075D">
      <w:pPr>
        <w:widowControl w:val="0"/>
        <w:suppressAutoHyphens/>
        <w:autoSpaceDN w:val="0"/>
        <w:spacing w:after="120" w:line="240" w:lineRule="auto"/>
        <w:jc w:val="center"/>
        <w:textAlignment w:val="baseline"/>
        <w:rPr>
          <w:rFonts w:asciiTheme="majorHAnsi" w:eastAsia="SimSun" w:hAnsiTheme="majorHAnsi" w:cstheme="majorHAnsi"/>
          <w:kern w:val="3"/>
          <w:sz w:val="20"/>
          <w:szCs w:val="20"/>
        </w:rPr>
      </w:pPr>
      <w:r w:rsidRPr="000E35DE">
        <w:rPr>
          <w:rFonts w:asciiTheme="majorHAnsi" w:eastAsia="SimSun" w:hAnsiTheme="majorHAnsi" w:cstheme="majorHAnsi"/>
          <w:b/>
          <w:bCs/>
          <w:kern w:val="3"/>
          <w:sz w:val="20"/>
          <w:szCs w:val="20"/>
        </w:rPr>
        <w:t>o ś w i a d c z a m (y)</w:t>
      </w:r>
      <w:r w:rsidRPr="000E35DE">
        <w:rPr>
          <w:rFonts w:asciiTheme="majorHAnsi" w:eastAsia="SimSun" w:hAnsiTheme="majorHAnsi" w:cstheme="majorHAnsi"/>
          <w:kern w:val="3"/>
          <w:sz w:val="20"/>
          <w:szCs w:val="20"/>
        </w:rPr>
        <w:t>,</w:t>
      </w:r>
    </w:p>
    <w:p w14:paraId="330CED22" w14:textId="77777777" w:rsidR="002E075D" w:rsidRDefault="002E075D" w:rsidP="002E075D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Theme="majorHAnsi" w:eastAsia="SimSun" w:hAnsiTheme="majorHAnsi" w:cstheme="majorHAnsi"/>
          <w:b/>
          <w:bCs/>
          <w:kern w:val="3"/>
          <w:sz w:val="20"/>
          <w:szCs w:val="20"/>
        </w:rPr>
      </w:pPr>
      <w:r w:rsidRPr="000E35DE">
        <w:rPr>
          <w:rFonts w:asciiTheme="majorHAnsi" w:eastAsia="SimSun" w:hAnsiTheme="majorHAnsi" w:cstheme="majorHAnsi"/>
          <w:kern w:val="3"/>
          <w:sz w:val="20"/>
          <w:szCs w:val="20"/>
        </w:rPr>
        <w:t xml:space="preserve">że stosownie do </w:t>
      </w:r>
      <w:r w:rsidRPr="000E35DE">
        <w:rPr>
          <w:rFonts w:asciiTheme="majorHAnsi" w:eastAsia="SimSun" w:hAnsiTheme="majorHAnsi" w:cstheme="majorHAnsi"/>
          <w:b/>
          <w:bCs/>
          <w:kern w:val="3"/>
          <w:sz w:val="20"/>
          <w:szCs w:val="20"/>
        </w:rPr>
        <w:t>art. 118 ust. 4</w:t>
      </w:r>
      <w:r w:rsidRPr="000E35DE">
        <w:rPr>
          <w:rFonts w:asciiTheme="majorHAnsi" w:eastAsia="SimSun" w:hAnsiTheme="majorHAnsi" w:cstheme="majorHAnsi"/>
          <w:kern w:val="3"/>
          <w:sz w:val="20"/>
          <w:szCs w:val="20"/>
        </w:rPr>
        <w:t xml:space="preserve"> ustawy z dnia 11 września 2019r.  Prawo zamówień publicznych (</w:t>
      </w:r>
      <w:proofErr w:type="spellStart"/>
      <w:r w:rsidRPr="000E35DE">
        <w:rPr>
          <w:rFonts w:asciiTheme="majorHAnsi" w:eastAsia="SimSun" w:hAnsiTheme="majorHAnsi" w:cstheme="majorHAnsi"/>
          <w:kern w:val="3"/>
          <w:sz w:val="20"/>
          <w:szCs w:val="20"/>
        </w:rPr>
        <w:t>t.j</w:t>
      </w:r>
      <w:proofErr w:type="spellEnd"/>
      <w:r w:rsidRPr="000E35DE">
        <w:rPr>
          <w:rFonts w:asciiTheme="majorHAnsi" w:eastAsia="SimSun" w:hAnsiTheme="majorHAnsi" w:cstheme="majorHAnsi"/>
          <w:kern w:val="3"/>
          <w:sz w:val="20"/>
          <w:szCs w:val="20"/>
        </w:rPr>
        <w:t>. Dz. U. z 2024r., poz. 1320</w:t>
      </w:r>
      <w:r>
        <w:rPr>
          <w:rFonts w:asciiTheme="majorHAnsi" w:eastAsia="SimSun" w:hAnsiTheme="majorHAnsi" w:cstheme="majorHAnsi"/>
          <w:kern w:val="3"/>
          <w:sz w:val="20"/>
          <w:szCs w:val="20"/>
        </w:rPr>
        <w:t xml:space="preserve"> ze zm.</w:t>
      </w:r>
      <w:r w:rsidRPr="000E35DE">
        <w:rPr>
          <w:rFonts w:asciiTheme="majorHAnsi" w:eastAsia="SimSun" w:hAnsiTheme="majorHAnsi" w:cstheme="majorHAnsi"/>
          <w:kern w:val="3"/>
          <w:sz w:val="20"/>
          <w:szCs w:val="20"/>
        </w:rPr>
        <w:t>) gwarantuje wykonawcy rzeczywisty dostęp do nw. zasobów i zobowi</w:t>
      </w:r>
      <w:r w:rsidRPr="000E35DE">
        <w:rPr>
          <w:rFonts w:asciiTheme="majorHAnsi" w:eastAsia="TimesNewRoman,Bold" w:hAnsiTheme="majorHAnsi" w:cstheme="majorHAnsi"/>
          <w:kern w:val="3"/>
          <w:sz w:val="20"/>
          <w:szCs w:val="20"/>
        </w:rPr>
        <w:t>ą</w:t>
      </w:r>
      <w:r w:rsidRPr="000E35DE">
        <w:rPr>
          <w:rFonts w:asciiTheme="majorHAnsi" w:eastAsia="SimSun" w:hAnsiTheme="majorHAnsi" w:cstheme="majorHAnsi"/>
          <w:kern w:val="3"/>
          <w:sz w:val="20"/>
          <w:szCs w:val="20"/>
        </w:rPr>
        <w:t>zuj</w:t>
      </w:r>
      <w:r w:rsidRPr="000E35DE">
        <w:rPr>
          <w:rFonts w:asciiTheme="majorHAnsi" w:eastAsia="TimesNewRoman,Bold" w:hAnsiTheme="majorHAnsi" w:cstheme="majorHAnsi"/>
          <w:kern w:val="3"/>
          <w:sz w:val="20"/>
          <w:szCs w:val="20"/>
        </w:rPr>
        <w:t xml:space="preserve">ę </w:t>
      </w:r>
      <w:r w:rsidRPr="000E35DE">
        <w:rPr>
          <w:rFonts w:asciiTheme="majorHAnsi" w:eastAsia="SimSun" w:hAnsiTheme="majorHAnsi" w:cstheme="majorHAnsi"/>
          <w:kern w:val="3"/>
          <w:sz w:val="20"/>
          <w:szCs w:val="20"/>
        </w:rPr>
        <w:t>si</w:t>
      </w:r>
      <w:r w:rsidRPr="000E35DE">
        <w:rPr>
          <w:rFonts w:asciiTheme="majorHAnsi" w:eastAsia="TimesNewRoman,Bold" w:hAnsiTheme="majorHAnsi" w:cstheme="majorHAnsi"/>
          <w:kern w:val="3"/>
          <w:sz w:val="20"/>
          <w:szCs w:val="20"/>
        </w:rPr>
        <w:t xml:space="preserve">ę </w:t>
      </w:r>
      <w:r w:rsidRPr="000E35DE">
        <w:rPr>
          <w:rFonts w:asciiTheme="majorHAnsi" w:eastAsia="SimSun" w:hAnsiTheme="majorHAnsi" w:cstheme="majorHAnsi"/>
          <w:kern w:val="3"/>
          <w:sz w:val="20"/>
          <w:szCs w:val="20"/>
        </w:rPr>
        <w:t>do oddania na rzecz wykonawc</w:t>
      </w:r>
      <w:r>
        <w:rPr>
          <w:rFonts w:asciiTheme="majorHAnsi" w:eastAsia="SimSun" w:hAnsiTheme="majorHAnsi" w:cstheme="majorHAnsi"/>
          <w:kern w:val="3"/>
          <w:sz w:val="20"/>
          <w:szCs w:val="20"/>
        </w:rPr>
        <w:t>y</w:t>
      </w:r>
      <w:r w:rsidRPr="000E35DE">
        <w:rPr>
          <w:rFonts w:asciiTheme="majorHAnsi" w:eastAsia="SimSun" w:hAnsiTheme="majorHAnsi" w:cstheme="majorHAnsi"/>
          <w:kern w:val="3"/>
          <w:sz w:val="20"/>
          <w:szCs w:val="20"/>
        </w:rPr>
        <w:t>:</w:t>
      </w:r>
      <w:r>
        <w:rPr>
          <w:rFonts w:asciiTheme="majorHAnsi" w:eastAsia="SimSun" w:hAnsiTheme="majorHAnsi" w:cstheme="majorHAnsi"/>
          <w:b/>
          <w:bCs/>
          <w:kern w:val="3"/>
          <w:sz w:val="20"/>
          <w:szCs w:val="20"/>
        </w:rPr>
        <w:t xml:space="preserve"> </w:t>
      </w:r>
      <w:r w:rsidRPr="000E35DE">
        <w:rPr>
          <w:rFonts w:asciiTheme="majorHAnsi" w:eastAsia="SimSun" w:hAnsiTheme="majorHAnsi" w:cstheme="majorHAnsi"/>
          <w:b/>
          <w:bCs/>
          <w:kern w:val="3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</w:p>
    <w:p w14:paraId="11F21130" w14:textId="77777777" w:rsidR="002E075D" w:rsidRPr="000E35DE" w:rsidRDefault="002E075D" w:rsidP="002E075D">
      <w:pPr>
        <w:widowControl w:val="0"/>
        <w:suppressAutoHyphens/>
        <w:autoSpaceDN w:val="0"/>
        <w:spacing w:after="120" w:line="240" w:lineRule="auto"/>
        <w:jc w:val="both"/>
        <w:textAlignment w:val="baseline"/>
        <w:rPr>
          <w:rFonts w:asciiTheme="majorHAnsi" w:eastAsia="SimSun" w:hAnsiTheme="majorHAnsi" w:cstheme="majorHAnsi"/>
          <w:kern w:val="3"/>
          <w:sz w:val="20"/>
          <w:szCs w:val="20"/>
        </w:rPr>
      </w:pPr>
      <w:r>
        <w:rPr>
          <w:rFonts w:asciiTheme="majorHAnsi" w:eastAsia="SimSun" w:hAnsiTheme="majorHAnsi" w:cstheme="majorHAnsi"/>
          <w:b/>
          <w:bCs/>
          <w:kern w:val="3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………………………………………………………………………………………………………………………………………………………………………………..</w:t>
      </w:r>
    </w:p>
    <w:p w14:paraId="0E8A1E21" w14:textId="77777777" w:rsidR="002E075D" w:rsidRPr="000E35DE" w:rsidRDefault="002E075D" w:rsidP="002E075D">
      <w:pPr>
        <w:widowControl w:val="0"/>
        <w:suppressAutoHyphens/>
        <w:autoSpaceDE w:val="0"/>
        <w:autoSpaceDN w:val="0"/>
        <w:spacing w:after="0" w:line="240" w:lineRule="auto"/>
        <w:jc w:val="center"/>
        <w:textAlignment w:val="baseline"/>
        <w:rPr>
          <w:rFonts w:asciiTheme="majorHAnsi" w:hAnsiTheme="majorHAnsi" w:cstheme="majorHAnsi"/>
          <w:i/>
          <w:iCs/>
          <w:kern w:val="3"/>
          <w:sz w:val="18"/>
          <w:szCs w:val="18"/>
          <w:lang w:eastAsia="pl-PL"/>
        </w:rPr>
      </w:pPr>
      <w:r w:rsidRPr="000E35DE">
        <w:rPr>
          <w:rFonts w:asciiTheme="majorHAnsi" w:hAnsiTheme="majorHAnsi" w:cstheme="majorHAnsi"/>
          <w:i/>
          <w:iCs/>
          <w:kern w:val="3"/>
          <w:sz w:val="18"/>
          <w:szCs w:val="18"/>
          <w:lang w:eastAsia="pl-PL"/>
        </w:rPr>
        <w:t>(nazwa i adres Wykonawcy składającego ofertę)</w:t>
      </w:r>
    </w:p>
    <w:p w14:paraId="63B29A99" w14:textId="77777777" w:rsidR="002E075D" w:rsidRPr="000E35DE" w:rsidRDefault="002E075D" w:rsidP="002E075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Theme="majorHAnsi" w:eastAsia="SimSun" w:hAnsiTheme="majorHAnsi" w:cstheme="majorHAnsi"/>
          <w:i/>
          <w:iCs/>
          <w:kern w:val="3"/>
          <w:sz w:val="18"/>
          <w:szCs w:val="18"/>
        </w:rPr>
      </w:pPr>
    </w:p>
    <w:p w14:paraId="55E1CBC7" w14:textId="77777777" w:rsidR="002E075D" w:rsidRDefault="002E075D" w:rsidP="002E075D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Theme="majorHAnsi" w:eastAsia="SimSun" w:hAnsiTheme="majorHAnsi" w:cstheme="majorHAnsi"/>
          <w:i/>
          <w:iCs/>
          <w:kern w:val="3"/>
          <w:sz w:val="20"/>
          <w:szCs w:val="20"/>
          <w:u w:val="single"/>
        </w:rPr>
      </w:pPr>
      <w:r w:rsidRPr="000E35DE">
        <w:rPr>
          <w:rFonts w:asciiTheme="majorHAnsi" w:eastAsia="SimSun" w:hAnsiTheme="majorHAnsi" w:cstheme="majorHAnsi"/>
          <w:kern w:val="3"/>
          <w:sz w:val="20"/>
          <w:szCs w:val="20"/>
        </w:rPr>
        <w:t>do dyspozycji następujących zasobów w niżej określonym zakresie</w:t>
      </w:r>
      <w:r>
        <w:rPr>
          <w:rFonts w:asciiTheme="majorHAnsi" w:eastAsia="SimSun" w:hAnsiTheme="majorHAnsi" w:cstheme="majorHAnsi"/>
          <w:kern w:val="3"/>
          <w:sz w:val="20"/>
          <w:szCs w:val="20"/>
        </w:rPr>
        <w:t>:</w:t>
      </w:r>
    </w:p>
    <w:p w14:paraId="52537638" w14:textId="77777777" w:rsidR="002E075D" w:rsidRPr="000E35DE" w:rsidRDefault="002E075D" w:rsidP="002E075D">
      <w:pPr>
        <w:widowControl w:val="0"/>
        <w:suppressAutoHyphens/>
        <w:autoSpaceDE w:val="0"/>
        <w:autoSpaceDN w:val="0"/>
        <w:spacing w:after="0" w:line="240" w:lineRule="auto"/>
        <w:textAlignment w:val="baseline"/>
        <w:rPr>
          <w:rFonts w:asciiTheme="majorHAnsi" w:eastAsia="SimSun" w:hAnsiTheme="majorHAnsi" w:cstheme="majorHAnsi"/>
          <w:kern w:val="3"/>
          <w:sz w:val="20"/>
          <w:szCs w:val="20"/>
        </w:rPr>
      </w:pPr>
    </w:p>
    <w:p w14:paraId="66EB35E2" w14:textId="77777777" w:rsidR="002E075D" w:rsidRPr="00C436F2" w:rsidRDefault="002E075D" w:rsidP="002E075D">
      <w:pPr>
        <w:pStyle w:val="Akapitzlist"/>
        <w:widowControl w:val="0"/>
        <w:numPr>
          <w:ilvl w:val="0"/>
          <w:numId w:val="4"/>
        </w:numPr>
        <w:autoSpaceDE w:val="0"/>
        <w:autoSpaceDN w:val="0"/>
        <w:textAlignment w:val="baseline"/>
        <w:rPr>
          <w:rFonts w:asciiTheme="majorHAnsi" w:eastAsia="SimSun" w:hAnsiTheme="majorHAnsi" w:cstheme="majorHAnsi"/>
          <w:kern w:val="3"/>
          <w:sz w:val="20"/>
          <w:szCs w:val="20"/>
        </w:rPr>
      </w:pPr>
      <w:r w:rsidRPr="00C436F2">
        <w:rPr>
          <w:rFonts w:asciiTheme="majorHAnsi" w:eastAsia="SimSun" w:hAnsiTheme="majorHAnsi" w:cstheme="majorHAnsi"/>
          <w:b/>
          <w:bCs/>
          <w:kern w:val="3"/>
          <w:sz w:val="20"/>
          <w:szCs w:val="20"/>
        </w:rPr>
        <w:t>zdolno</w:t>
      </w:r>
      <w:r w:rsidRPr="00C436F2">
        <w:rPr>
          <w:rFonts w:asciiTheme="majorHAnsi" w:eastAsia="TimesNewRoman,Bold" w:hAnsiTheme="majorHAnsi" w:cstheme="majorHAnsi"/>
          <w:b/>
          <w:bCs/>
          <w:kern w:val="3"/>
          <w:sz w:val="20"/>
          <w:szCs w:val="20"/>
        </w:rPr>
        <w:t>ś</w:t>
      </w:r>
      <w:r w:rsidRPr="00C436F2">
        <w:rPr>
          <w:rFonts w:asciiTheme="majorHAnsi" w:eastAsia="SimSun" w:hAnsiTheme="majorHAnsi" w:cstheme="majorHAnsi"/>
          <w:b/>
          <w:bCs/>
          <w:kern w:val="3"/>
          <w:sz w:val="20"/>
          <w:szCs w:val="20"/>
        </w:rPr>
        <w:t xml:space="preserve">ci zawodowych </w:t>
      </w:r>
      <w:r w:rsidRPr="00C436F2">
        <w:rPr>
          <w:rFonts w:asciiTheme="majorHAnsi" w:eastAsia="SimSun" w:hAnsiTheme="majorHAnsi" w:cstheme="majorHAnsi"/>
          <w:kern w:val="3"/>
          <w:sz w:val="20"/>
          <w:szCs w:val="20"/>
        </w:rPr>
        <w:t>(osoby, które zostaną skierowane do realizacji zamówienia – należy wskazać z imienia i nazwiska osoby, które będą udostępnione);</w:t>
      </w:r>
    </w:p>
    <w:p w14:paraId="687EFC63" w14:textId="77777777" w:rsidR="002E075D" w:rsidRDefault="002E075D" w:rsidP="002E075D">
      <w:pPr>
        <w:widowControl w:val="0"/>
        <w:numPr>
          <w:ilvl w:val="1"/>
          <w:numId w:val="2"/>
        </w:numPr>
        <w:suppressAutoHyphens/>
        <w:autoSpaceDE w:val="0"/>
        <w:autoSpaceDN w:val="0"/>
        <w:spacing w:after="0" w:line="360" w:lineRule="auto"/>
        <w:textAlignment w:val="baseline"/>
        <w:rPr>
          <w:rFonts w:asciiTheme="majorHAnsi" w:eastAsia="SimSun" w:hAnsiTheme="majorHAnsi" w:cstheme="majorHAnsi"/>
          <w:kern w:val="3"/>
          <w:sz w:val="20"/>
          <w:szCs w:val="20"/>
        </w:rPr>
      </w:pPr>
      <w:r w:rsidRPr="000E35DE">
        <w:rPr>
          <w:rFonts w:asciiTheme="majorHAnsi" w:eastAsia="SimSun" w:hAnsiTheme="majorHAnsi" w:cstheme="majorHAnsi"/>
          <w:kern w:val="3"/>
          <w:sz w:val="20"/>
          <w:szCs w:val="20"/>
        </w:rPr>
        <w:t>......................................................................................................</w:t>
      </w:r>
      <w:r>
        <w:rPr>
          <w:rFonts w:asciiTheme="majorHAnsi" w:eastAsia="SimSun" w:hAnsiTheme="majorHAnsi" w:cstheme="majorHAnsi"/>
          <w:kern w:val="3"/>
          <w:sz w:val="20"/>
          <w:szCs w:val="20"/>
        </w:rPr>
        <w:t>..........................................................</w:t>
      </w:r>
      <w:r w:rsidRPr="000E35DE">
        <w:rPr>
          <w:rFonts w:asciiTheme="majorHAnsi" w:eastAsia="SimSun" w:hAnsiTheme="majorHAnsi" w:cstheme="majorHAnsi"/>
          <w:kern w:val="3"/>
          <w:sz w:val="20"/>
          <w:szCs w:val="20"/>
        </w:rPr>
        <w:t>.</w:t>
      </w:r>
    </w:p>
    <w:p w14:paraId="6AA54145" w14:textId="77777777" w:rsidR="002E075D" w:rsidRDefault="002E075D" w:rsidP="002E075D">
      <w:pPr>
        <w:widowControl w:val="0"/>
        <w:suppressAutoHyphens/>
        <w:autoSpaceDE w:val="0"/>
        <w:autoSpaceDN w:val="0"/>
        <w:spacing w:after="0" w:line="360" w:lineRule="auto"/>
        <w:ind w:left="873"/>
        <w:textAlignment w:val="baseline"/>
        <w:rPr>
          <w:rFonts w:asciiTheme="majorHAnsi" w:eastAsia="SimSun" w:hAnsiTheme="majorHAnsi" w:cstheme="majorHAnsi"/>
          <w:kern w:val="3"/>
          <w:sz w:val="20"/>
          <w:szCs w:val="20"/>
        </w:rPr>
      </w:pPr>
    </w:p>
    <w:p w14:paraId="60C5F611" w14:textId="77777777" w:rsidR="002E075D" w:rsidRPr="000E35DE" w:rsidRDefault="002E075D" w:rsidP="002E075D">
      <w:pPr>
        <w:widowControl w:val="0"/>
        <w:suppressAutoHyphens/>
        <w:autoSpaceDN w:val="0"/>
        <w:spacing w:line="240" w:lineRule="auto"/>
        <w:ind w:left="284" w:hanging="284"/>
        <w:jc w:val="both"/>
        <w:textAlignment w:val="baseline"/>
        <w:rPr>
          <w:rFonts w:asciiTheme="majorHAnsi" w:eastAsia="SimSun" w:hAnsiTheme="majorHAnsi" w:cstheme="majorHAnsi"/>
          <w:kern w:val="3"/>
          <w:sz w:val="20"/>
          <w:szCs w:val="20"/>
          <w:lang w:eastAsia="pl-PL"/>
        </w:rPr>
      </w:pPr>
      <w:r w:rsidRPr="000E35DE">
        <w:rPr>
          <w:rFonts w:asciiTheme="majorHAnsi" w:eastAsia="TimesNewRoman" w:hAnsiTheme="majorHAnsi" w:cstheme="majorHAnsi"/>
          <w:kern w:val="3"/>
          <w:sz w:val="20"/>
          <w:szCs w:val="20"/>
          <w:lang w:eastAsia="pl-PL"/>
        </w:rPr>
        <w:t>1</w:t>
      </w:r>
      <w:r w:rsidRPr="000E35DE">
        <w:rPr>
          <w:rFonts w:asciiTheme="majorHAnsi" w:eastAsia="SimSun" w:hAnsiTheme="majorHAnsi" w:cstheme="majorHAnsi"/>
          <w:kern w:val="3"/>
          <w:sz w:val="20"/>
          <w:szCs w:val="20"/>
          <w:lang w:eastAsia="pl-PL"/>
        </w:rPr>
        <w:t>) </w:t>
      </w:r>
      <w:r w:rsidRPr="000E35DE">
        <w:rPr>
          <w:rFonts w:asciiTheme="majorHAnsi" w:eastAsia="TimesNewRoman" w:hAnsiTheme="majorHAnsi" w:cstheme="majorHAnsi"/>
          <w:kern w:val="3"/>
          <w:sz w:val="20"/>
          <w:szCs w:val="20"/>
          <w:lang w:eastAsia="pl-PL"/>
        </w:rPr>
        <w:t xml:space="preserve">sposób udostępniania Wykonawcy i wykorzystania przez niego zasobów podmiotu udostępniającego te zasoby przy wykonywaniu zamówienia jest następujący: </w:t>
      </w:r>
      <w:r w:rsidRPr="000E35DE">
        <w:rPr>
          <w:rFonts w:asciiTheme="majorHAnsi" w:eastAsia="SimSun" w:hAnsiTheme="majorHAnsi" w:cstheme="majorHAnsi"/>
          <w:kern w:val="3"/>
          <w:sz w:val="20"/>
          <w:szCs w:val="20"/>
          <w:lang w:eastAsia="pl-PL"/>
        </w:rPr>
        <w:t xml:space="preserve"> </w:t>
      </w:r>
    </w:p>
    <w:p w14:paraId="257DC9A3" w14:textId="77777777" w:rsidR="002E075D" w:rsidRPr="000E35DE" w:rsidRDefault="002E075D" w:rsidP="002E075D">
      <w:pPr>
        <w:widowControl w:val="0"/>
        <w:suppressAutoHyphens/>
        <w:autoSpaceDN w:val="0"/>
        <w:spacing w:after="0" w:line="240" w:lineRule="auto"/>
        <w:ind w:left="288"/>
        <w:jc w:val="both"/>
        <w:textAlignment w:val="baseline"/>
        <w:rPr>
          <w:rFonts w:asciiTheme="majorHAnsi" w:eastAsia="SimSun" w:hAnsiTheme="majorHAnsi" w:cstheme="majorHAnsi"/>
          <w:kern w:val="3"/>
          <w:sz w:val="20"/>
          <w:szCs w:val="20"/>
          <w:lang w:eastAsia="pl-PL"/>
        </w:rPr>
      </w:pPr>
      <w:r w:rsidRPr="000E35DE">
        <w:rPr>
          <w:rFonts w:asciiTheme="majorHAnsi" w:eastAsia="SimSun" w:hAnsiTheme="majorHAnsi" w:cstheme="majorHAnsi"/>
          <w:kern w:val="3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</w:t>
      </w:r>
      <w:r>
        <w:rPr>
          <w:rFonts w:asciiTheme="majorHAnsi" w:eastAsia="SimSun" w:hAnsiTheme="majorHAnsi" w:cstheme="majorHAnsi"/>
          <w:kern w:val="3"/>
          <w:sz w:val="20"/>
          <w:szCs w:val="20"/>
          <w:lang w:eastAsia="pl-PL"/>
        </w:rPr>
        <w:t>……………………….</w:t>
      </w:r>
      <w:r w:rsidRPr="000E35DE">
        <w:rPr>
          <w:rFonts w:asciiTheme="majorHAnsi" w:eastAsia="SimSun" w:hAnsiTheme="majorHAnsi" w:cstheme="majorHAnsi"/>
          <w:kern w:val="3"/>
          <w:sz w:val="20"/>
          <w:szCs w:val="20"/>
          <w:lang w:eastAsia="pl-PL"/>
        </w:rPr>
        <w:t>…</w:t>
      </w:r>
    </w:p>
    <w:p w14:paraId="65AD356C" w14:textId="77777777" w:rsidR="002E075D" w:rsidRPr="000E35DE" w:rsidRDefault="002E075D" w:rsidP="002E075D">
      <w:pPr>
        <w:tabs>
          <w:tab w:val="left" w:pos="993"/>
        </w:tabs>
        <w:autoSpaceDN w:val="0"/>
        <w:spacing w:after="0" w:line="240" w:lineRule="auto"/>
        <w:ind w:left="288"/>
        <w:jc w:val="center"/>
        <w:rPr>
          <w:rFonts w:asciiTheme="majorHAnsi" w:hAnsiTheme="majorHAnsi" w:cstheme="majorHAnsi"/>
          <w:i/>
          <w:iCs/>
          <w:sz w:val="16"/>
          <w:szCs w:val="16"/>
          <w:lang w:eastAsia="pl-PL"/>
        </w:rPr>
      </w:pPr>
      <w:r w:rsidRPr="000E35DE">
        <w:rPr>
          <w:rFonts w:asciiTheme="majorHAnsi" w:hAnsiTheme="majorHAnsi" w:cstheme="majorHAnsi"/>
          <w:i/>
          <w:iCs/>
          <w:sz w:val="16"/>
          <w:szCs w:val="16"/>
          <w:lang w:eastAsia="pl-PL"/>
        </w:rPr>
        <w:t xml:space="preserve">(wskazać realny i faktyczny sposób wykorzystania zasobów przy wykonywaniu zamówienia publicznego </w:t>
      </w:r>
    </w:p>
    <w:p w14:paraId="40E76DD1" w14:textId="77777777" w:rsidR="002E075D" w:rsidRPr="000E35DE" w:rsidRDefault="002E075D" w:rsidP="002E075D">
      <w:pPr>
        <w:tabs>
          <w:tab w:val="left" w:pos="993"/>
        </w:tabs>
        <w:autoSpaceDN w:val="0"/>
        <w:spacing w:after="0" w:line="240" w:lineRule="auto"/>
        <w:ind w:left="288"/>
        <w:jc w:val="center"/>
        <w:rPr>
          <w:rFonts w:asciiTheme="majorHAnsi" w:hAnsiTheme="majorHAnsi" w:cstheme="majorHAnsi"/>
          <w:i/>
          <w:iCs/>
          <w:sz w:val="16"/>
          <w:szCs w:val="16"/>
          <w:lang w:eastAsia="pl-PL"/>
        </w:rPr>
      </w:pPr>
      <w:r w:rsidRPr="000E35DE">
        <w:rPr>
          <w:rFonts w:asciiTheme="majorHAnsi" w:hAnsiTheme="majorHAnsi" w:cstheme="majorHAnsi"/>
          <w:i/>
          <w:iCs/>
          <w:sz w:val="16"/>
          <w:szCs w:val="16"/>
          <w:lang w:eastAsia="pl-PL"/>
        </w:rPr>
        <w:t>np. oddelegowanie osób)</w:t>
      </w:r>
    </w:p>
    <w:p w14:paraId="096CAEE4" w14:textId="77777777" w:rsidR="002E075D" w:rsidRPr="000E35DE" w:rsidRDefault="002E075D" w:rsidP="002E075D">
      <w:pPr>
        <w:tabs>
          <w:tab w:val="left" w:pos="993"/>
        </w:tabs>
        <w:autoSpaceDN w:val="0"/>
        <w:spacing w:after="0" w:line="240" w:lineRule="auto"/>
        <w:ind w:left="288"/>
        <w:rPr>
          <w:rFonts w:asciiTheme="majorHAnsi" w:eastAsia="SimSun" w:hAnsiTheme="majorHAnsi" w:cstheme="majorHAnsi"/>
          <w:kern w:val="3"/>
          <w:sz w:val="20"/>
          <w:szCs w:val="20"/>
          <w:lang w:eastAsia="pl-PL"/>
        </w:rPr>
      </w:pPr>
    </w:p>
    <w:p w14:paraId="297E0AA4" w14:textId="77777777" w:rsidR="002E075D" w:rsidRPr="000E35DE" w:rsidRDefault="002E075D" w:rsidP="002E075D">
      <w:pPr>
        <w:tabs>
          <w:tab w:val="left" w:pos="993"/>
        </w:tabs>
        <w:autoSpaceDN w:val="0"/>
        <w:spacing w:after="0" w:line="240" w:lineRule="auto"/>
        <w:ind w:left="288"/>
        <w:jc w:val="center"/>
        <w:rPr>
          <w:rFonts w:asciiTheme="majorHAnsi" w:eastAsia="SimSun" w:hAnsiTheme="majorHAnsi" w:cstheme="majorHAnsi"/>
          <w:kern w:val="3"/>
          <w:sz w:val="20"/>
          <w:szCs w:val="20"/>
          <w:lang w:eastAsia="pl-PL"/>
        </w:rPr>
      </w:pPr>
    </w:p>
    <w:p w14:paraId="636AF6B0" w14:textId="77777777" w:rsidR="002E075D" w:rsidRPr="000E35DE" w:rsidRDefault="002E075D" w:rsidP="002E075D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Theme="majorHAnsi" w:eastAsia="TimesNewRoman" w:hAnsiTheme="majorHAnsi" w:cstheme="majorHAnsi"/>
          <w:kern w:val="3"/>
          <w:sz w:val="20"/>
          <w:szCs w:val="20"/>
          <w:lang w:eastAsia="pl-PL"/>
        </w:rPr>
      </w:pPr>
      <w:r w:rsidRPr="000E35DE">
        <w:rPr>
          <w:rFonts w:asciiTheme="majorHAnsi" w:eastAsia="TimesNewRoman" w:hAnsiTheme="majorHAnsi" w:cstheme="majorHAnsi"/>
          <w:kern w:val="3"/>
          <w:sz w:val="20"/>
          <w:szCs w:val="20"/>
          <w:lang w:eastAsia="pl-PL"/>
        </w:rPr>
        <w:t xml:space="preserve">2)  </w:t>
      </w:r>
      <w:r w:rsidRPr="000E35DE">
        <w:rPr>
          <w:rFonts w:asciiTheme="majorHAnsi" w:hAnsiTheme="majorHAnsi" w:cstheme="majorHAnsi"/>
          <w:iCs/>
          <w:sz w:val="20"/>
          <w:szCs w:val="20"/>
          <w:lang w:eastAsia="pl-PL"/>
        </w:rPr>
        <w:t xml:space="preserve">przez okres </w:t>
      </w:r>
      <w:r w:rsidRPr="000E35DE">
        <w:rPr>
          <w:rFonts w:asciiTheme="majorHAnsi" w:eastAsia="SimSun" w:hAnsiTheme="majorHAnsi" w:cstheme="majorHAnsi"/>
          <w:kern w:val="3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  <w:r>
        <w:rPr>
          <w:rFonts w:asciiTheme="majorHAnsi" w:eastAsia="SimSun" w:hAnsiTheme="majorHAnsi" w:cstheme="majorHAnsi"/>
          <w:kern w:val="3"/>
          <w:sz w:val="20"/>
          <w:szCs w:val="20"/>
          <w:lang w:eastAsia="pl-PL"/>
        </w:rPr>
        <w:t>………………………………</w:t>
      </w:r>
    </w:p>
    <w:p w14:paraId="1986B839" w14:textId="77777777" w:rsidR="002E075D" w:rsidRPr="000E35DE" w:rsidRDefault="002E075D" w:rsidP="002E075D">
      <w:pPr>
        <w:tabs>
          <w:tab w:val="left" w:pos="993"/>
        </w:tabs>
        <w:autoSpaceDN w:val="0"/>
        <w:spacing w:after="0" w:line="240" w:lineRule="auto"/>
        <w:ind w:left="288"/>
        <w:jc w:val="center"/>
        <w:rPr>
          <w:rFonts w:asciiTheme="majorHAnsi" w:hAnsiTheme="majorHAnsi" w:cstheme="majorHAnsi"/>
          <w:i/>
          <w:iCs/>
          <w:sz w:val="16"/>
          <w:szCs w:val="16"/>
          <w:lang w:eastAsia="pl-PL"/>
        </w:rPr>
      </w:pPr>
      <w:r w:rsidRPr="000E35DE">
        <w:rPr>
          <w:rFonts w:asciiTheme="majorHAnsi" w:hAnsiTheme="majorHAnsi" w:cstheme="majorHAnsi"/>
          <w:i/>
          <w:iCs/>
          <w:sz w:val="16"/>
          <w:szCs w:val="16"/>
          <w:lang w:eastAsia="pl-PL"/>
        </w:rPr>
        <w:t>(okres (czas), wykorzystania zasobów przy wykonywaniu zamówienia publicznego)</w:t>
      </w:r>
    </w:p>
    <w:p w14:paraId="605626F7" w14:textId="77777777" w:rsidR="002E075D" w:rsidRPr="000E35DE" w:rsidRDefault="002E075D" w:rsidP="002E075D">
      <w:pPr>
        <w:tabs>
          <w:tab w:val="left" w:pos="993"/>
        </w:tabs>
        <w:autoSpaceDN w:val="0"/>
        <w:spacing w:after="0" w:line="240" w:lineRule="auto"/>
        <w:ind w:left="288"/>
        <w:jc w:val="center"/>
        <w:rPr>
          <w:rFonts w:asciiTheme="majorHAnsi" w:hAnsiTheme="majorHAnsi" w:cstheme="majorHAnsi"/>
          <w:i/>
          <w:iCs/>
          <w:sz w:val="16"/>
          <w:szCs w:val="16"/>
          <w:lang w:eastAsia="pl-PL"/>
        </w:rPr>
      </w:pPr>
    </w:p>
    <w:p w14:paraId="6421BDC6" w14:textId="77777777" w:rsidR="002E075D" w:rsidRPr="000E35DE" w:rsidRDefault="002E075D" w:rsidP="002E075D">
      <w:pPr>
        <w:tabs>
          <w:tab w:val="left" w:pos="993"/>
        </w:tabs>
        <w:autoSpaceDN w:val="0"/>
        <w:spacing w:after="0" w:line="240" w:lineRule="auto"/>
        <w:ind w:left="288"/>
        <w:jc w:val="center"/>
        <w:rPr>
          <w:rFonts w:asciiTheme="majorHAnsi" w:hAnsiTheme="majorHAnsi" w:cstheme="majorHAnsi"/>
          <w:i/>
          <w:iCs/>
          <w:sz w:val="20"/>
          <w:szCs w:val="20"/>
          <w:lang w:eastAsia="pl-PL"/>
        </w:rPr>
      </w:pPr>
    </w:p>
    <w:p w14:paraId="7D7A5248" w14:textId="77777777" w:rsidR="002E075D" w:rsidRPr="00C436F2" w:rsidRDefault="002E075D" w:rsidP="002E075D">
      <w:pPr>
        <w:pStyle w:val="Akapitzlist"/>
        <w:widowControl w:val="0"/>
        <w:numPr>
          <w:ilvl w:val="0"/>
          <w:numId w:val="3"/>
        </w:numPr>
        <w:autoSpaceDN w:val="0"/>
        <w:spacing w:after="0" w:line="240" w:lineRule="auto"/>
        <w:textAlignment w:val="baseline"/>
        <w:rPr>
          <w:rFonts w:asciiTheme="majorHAnsi" w:hAnsiTheme="majorHAnsi" w:cstheme="majorHAnsi"/>
          <w:sz w:val="20"/>
          <w:szCs w:val="20"/>
        </w:rPr>
      </w:pPr>
      <w:r w:rsidRPr="00C436F2">
        <w:rPr>
          <w:rFonts w:asciiTheme="majorHAnsi" w:hAnsiTheme="majorHAnsi" w:cstheme="majorHAnsi"/>
          <w:sz w:val="20"/>
          <w:szCs w:val="20"/>
        </w:rPr>
        <w:t>zobowiązuje się do zrealizowania poniżej wymienionych robót budowlanych lub usług, których udostępnione przeze mnie zasoby dotyczą:</w:t>
      </w:r>
    </w:p>
    <w:p w14:paraId="58B38FF0" w14:textId="77777777" w:rsidR="002E075D" w:rsidRPr="00C436F2" w:rsidRDefault="002E075D" w:rsidP="002E075D">
      <w:pPr>
        <w:widowControl w:val="0"/>
        <w:spacing w:after="0"/>
        <w:rPr>
          <w:rFonts w:asciiTheme="majorHAnsi" w:hAnsiTheme="majorHAnsi" w:cstheme="majorHAnsi"/>
          <w:sz w:val="20"/>
          <w:szCs w:val="20"/>
        </w:rPr>
      </w:pPr>
    </w:p>
    <w:p w14:paraId="7BA5C6B8" w14:textId="77777777" w:rsidR="002E075D" w:rsidRPr="000E35DE" w:rsidRDefault="002E075D" w:rsidP="002E075D">
      <w:pPr>
        <w:pStyle w:val="Akapitzlist"/>
        <w:widowControl w:val="0"/>
        <w:spacing w:after="0"/>
        <w:ind w:left="386"/>
        <w:rPr>
          <w:rFonts w:asciiTheme="majorHAnsi" w:hAnsiTheme="majorHAnsi" w:cstheme="majorHAnsi"/>
          <w:sz w:val="20"/>
          <w:szCs w:val="20"/>
        </w:rPr>
      </w:pPr>
    </w:p>
    <w:p w14:paraId="21C58D90" w14:textId="77777777" w:rsidR="002E075D" w:rsidRPr="000E35DE" w:rsidRDefault="002E075D" w:rsidP="002E075D">
      <w:pPr>
        <w:pStyle w:val="Akapitzlist"/>
        <w:widowControl w:val="0"/>
        <w:spacing w:after="0"/>
        <w:ind w:left="386"/>
        <w:rPr>
          <w:rFonts w:asciiTheme="majorHAnsi" w:hAnsiTheme="majorHAnsi" w:cstheme="majorHAnsi"/>
          <w:sz w:val="20"/>
          <w:szCs w:val="20"/>
        </w:rPr>
      </w:pPr>
      <w:r w:rsidRPr="000E35DE">
        <w:rPr>
          <w:rFonts w:asciiTheme="majorHAnsi" w:eastAsia="TimesNewRoman" w:hAnsiTheme="majorHAnsi" w:cstheme="majorHAnsi"/>
          <w:sz w:val="20"/>
          <w:szCs w:val="20"/>
          <w:lang w:eastAsia="pl-PL"/>
        </w:rPr>
        <w:t>…………………………………………………………………………………………………………………………</w:t>
      </w:r>
      <w:r>
        <w:rPr>
          <w:rFonts w:asciiTheme="majorHAnsi" w:eastAsia="TimesNewRoman" w:hAnsiTheme="majorHAnsi" w:cstheme="majorHAnsi"/>
          <w:sz w:val="20"/>
          <w:szCs w:val="20"/>
          <w:lang w:eastAsia="pl-PL"/>
        </w:rPr>
        <w:t>…………………..</w:t>
      </w:r>
      <w:r w:rsidRPr="000E35DE">
        <w:rPr>
          <w:rFonts w:asciiTheme="majorHAnsi" w:eastAsia="TimesNewRoman" w:hAnsiTheme="majorHAnsi" w:cstheme="majorHAnsi"/>
          <w:sz w:val="20"/>
          <w:szCs w:val="20"/>
          <w:lang w:eastAsia="pl-PL"/>
        </w:rPr>
        <w:t>…………………</w:t>
      </w:r>
    </w:p>
    <w:p w14:paraId="32D48596" w14:textId="77777777" w:rsidR="002E075D" w:rsidRPr="00EA1E56" w:rsidRDefault="002E075D" w:rsidP="002E075D">
      <w:pPr>
        <w:widowControl w:val="0"/>
        <w:spacing w:after="0" w:line="240" w:lineRule="auto"/>
        <w:jc w:val="center"/>
        <w:rPr>
          <w:rFonts w:asciiTheme="majorHAnsi" w:hAnsiTheme="majorHAnsi" w:cstheme="majorHAnsi"/>
          <w:i/>
          <w:iCs/>
          <w:sz w:val="16"/>
          <w:szCs w:val="16"/>
          <w:lang w:eastAsia="pl-PL"/>
        </w:rPr>
      </w:pPr>
      <w:r w:rsidRPr="000E35DE">
        <w:rPr>
          <w:rFonts w:asciiTheme="majorHAnsi" w:hAnsiTheme="majorHAnsi" w:cstheme="majorHAnsi"/>
          <w:i/>
          <w:iCs/>
          <w:sz w:val="16"/>
          <w:szCs w:val="16"/>
          <w:lang w:eastAsia="pl-PL"/>
        </w:rPr>
        <w:t xml:space="preserve">         (wskazać dokładnie te czynności</w:t>
      </w:r>
      <w:r>
        <w:rPr>
          <w:rFonts w:asciiTheme="majorHAnsi" w:hAnsiTheme="majorHAnsi" w:cstheme="majorHAnsi"/>
          <w:i/>
          <w:iCs/>
          <w:sz w:val="16"/>
          <w:szCs w:val="16"/>
          <w:lang w:eastAsia="pl-PL"/>
        </w:rPr>
        <w:t xml:space="preserve">, </w:t>
      </w:r>
      <w:r w:rsidRPr="000E35DE">
        <w:rPr>
          <w:rFonts w:asciiTheme="majorHAnsi" w:hAnsiTheme="majorHAnsi" w:cstheme="majorHAnsi"/>
          <w:i/>
          <w:iCs/>
          <w:sz w:val="16"/>
          <w:szCs w:val="16"/>
          <w:lang w:eastAsia="pl-PL"/>
        </w:rPr>
        <w:t>które będą realizowane przez podmiot udostępniający zasoby)</w:t>
      </w:r>
      <w:r w:rsidRPr="000E35DE">
        <w:rPr>
          <w:rFonts w:asciiTheme="majorHAnsi" w:eastAsia="TimesNewRoman" w:hAnsiTheme="majorHAnsi" w:cstheme="majorHAnsi"/>
          <w:sz w:val="16"/>
          <w:szCs w:val="16"/>
          <w:lang w:eastAsia="pl-PL"/>
        </w:rPr>
        <w:t xml:space="preserve">  </w:t>
      </w:r>
    </w:p>
    <w:p w14:paraId="1E158EC8" w14:textId="77777777" w:rsidR="002E075D" w:rsidRPr="000E35DE" w:rsidRDefault="002E075D" w:rsidP="002E075D">
      <w:pPr>
        <w:widowControl w:val="0"/>
        <w:suppressAutoHyphens/>
        <w:autoSpaceDN w:val="0"/>
        <w:spacing w:after="0" w:line="276" w:lineRule="auto"/>
        <w:textAlignment w:val="baseline"/>
        <w:rPr>
          <w:rFonts w:asciiTheme="majorHAnsi" w:hAnsiTheme="majorHAnsi" w:cstheme="majorHAnsi"/>
          <w:b/>
          <w:kern w:val="3"/>
          <w:sz w:val="16"/>
          <w:szCs w:val="16"/>
          <w:lang w:eastAsia="ar-SA"/>
        </w:rPr>
      </w:pPr>
    </w:p>
    <w:p w14:paraId="3C13467A" w14:textId="77777777" w:rsidR="002E075D" w:rsidRPr="000E35DE" w:rsidRDefault="002E075D" w:rsidP="002E075D">
      <w:pPr>
        <w:widowControl w:val="0"/>
        <w:suppressAutoHyphens/>
        <w:autoSpaceDN w:val="0"/>
        <w:spacing w:after="0" w:line="276" w:lineRule="auto"/>
        <w:textAlignment w:val="baseline"/>
        <w:rPr>
          <w:rFonts w:asciiTheme="majorHAnsi" w:hAnsiTheme="majorHAnsi" w:cstheme="majorHAnsi"/>
          <w:b/>
          <w:kern w:val="3"/>
          <w:sz w:val="20"/>
          <w:szCs w:val="20"/>
          <w:lang w:eastAsia="ar-SA"/>
        </w:rPr>
      </w:pPr>
    </w:p>
    <w:p w14:paraId="4A839C86" w14:textId="77777777" w:rsidR="002E075D" w:rsidRPr="00D91FE3" w:rsidRDefault="002E075D" w:rsidP="002E075D">
      <w:pPr>
        <w:widowControl w:val="0"/>
        <w:suppressAutoHyphens/>
        <w:autoSpaceDN w:val="0"/>
        <w:spacing w:after="0" w:line="240" w:lineRule="auto"/>
        <w:textAlignment w:val="baseline"/>
        <w:rPr>
          <w:rFonts w:asciiTheme="majorHAnsi" w:eastAsia="SimSun" w:hAnsiTheme="majorHAnsi" w:cstheme="majorHAnsi"/>
          <w:b/>
          <w:bCs/>
          <w:i/>
          <w:kern w:val="3"/>
        </w:rPr>
      </w:pPr>
    </w:p>
    <w:p w14:paraId="3618913B" w14:textId="77777777" w:rsidR="002E075D" w:rsidRPr="00466B6A" w:rsidRDefault="002E075D" w:rsidP="002E075D">
      <w:pPr>
        <w:widowControl w:val="0"/>
        <w:suppressAutoHyphens/>
        <w:autoSpaceDN w:val="0"/>
        <w:spacing w:after="0" w:line="240" w:lineRule="auto"/>
        <w:ind w:left="4320"/>
        <w:jc w:val="center"/>
        <w:textAlignment w:val="baseline"/>
        <w:rPr>
          <w:i/>
          <w:iCs/>
          <w:sz w:val="16"/>
          <w:szCs w:val="16"/>
        </w:rPr>
      </w:pPr>
      <w:r w:rsidRPr="00466B6A">
        <w:rPr>
          <w:i/>
          <w:iCs/>
          <w:sz w:val="16"/>
          <w:szCs w:val="16"/>
        </w:rPr>
        <w:t>Podpis (kwalifikowany podpis elektroniczny/</w:t>
      </w:r>
    </w:p>
    <w:p w14:paraId="67884206" w14:textId="77777777" w:rsidR="002E075D" w:rsidRPr="00466B6A" w:rsidRDefault="002E075D" w:rsidP="002E075D">
      <w:pPr>
        <w:widowControl w:val="0"/>
        <w:suppressAutoHyphens/>
        <w:autoSpaceDN w:val="0"/>
        <w:spacing w:after="0" w:line="240" w:lineRule="auto"/>
        <w:ind w:left="4320"/>
        <w:jc w:val="center"/>
        <w:textAlignment w:val="baseline"/>
        <w:rPr>
          <w:i/>
          <w:iCs/>
          <w:sz w:val="16"/>
          <w:szCs w:val="16"/>
        </w:rPr>
      </w:pPr>
      <w:r w:rsidRPr="00466B6A">
        <w:rPr>
          <w:i/>
          <w:iCs/>
          <w:sz w:val="16"/>
          <w:szCs w:val="16"/>
        </w:rPr>
        <w:t>podpis zaufany/podpis osobisty)</w:t>
      </w:r>
    </w:p>
    <w:p w14:paraId="7159C5DB" w14:textId="77777777" w:rsidR="002E075D" w:rsidRDefault="002E075D" w:rsidP="002E075D">
      <w:pPr>
        <w:widowControl w:val="0"/>
        <w:suppressAutoHyphens/>
        <w:autoSpaceDN w:val="0"/>
        <w:spacing w:after="0" w:line="240" w:lineRule="auto"/>
        <w:ind w:left="4320"/>
        <w:jc w:val="center"/>
        <w:textAlignment w:val="baseline"/>
        <w:rPr>
          <w:i/>
          <w:iCs/>
          <w:sz w:val="16"/>
          <w:szCs w:val="16"/>
        </w:rPr>
      </w:pPr>
      <w:r w:rsidRPr="00466B6A">
        <w:rPr>
          <w:i/>
          <w:iCs/>
          <w:sz w:val="16"/>
          <w:szCs w:val="16"/>
        </w:rPr>
        <w:t xml:space="preserve">wykonawcy/osób upoważnionych do reprezentacji </w:t>
      </w:r>
      <w:r>
        <w:rPr>
          <w:i/>
          <w:iCs/>
          <w:sz w:val="16"/>
          <w:szCs w:val="16"/>
        </w:rPr>
        <w:t xml:space="preserve">podmiotu udostępniającego zasoby </w:t>
      </w:r>
    </w:p>
    <w:p w14:paraId="1C084F0F" w14:textId="77777777" w:rsidR="002E075D" w:rsidRDefault="002E075D" w:rsidP="002E075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i/>
          <w:iCs/>
          <w:sz w:val="16"/>
          <w:szCs w:val="16"/>
        </w:rPr>
      </w:pPr>
    </w:p>
    <w:p w14:paraId="05CDA687" w14:textId="77777777" w:rsidR="002E075D" w:rsidRDefault="002E075D" w:rsidP="002E075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i/>
          <w:iCs/>
          <w:sz w:val="16"/>
          <w:szCs w:val="16"/>
        </w:rPr>
      </w:pPr>
    </w:p>
    <w:p w14:paraId="3D7A45BC" w14:textId="77777777" w:rsidR="002E075D" w:rsidRDefault="002E075D" w:rsidP="002E075D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i/>
          <w:iCs/>
          <w:sz w:val="16"/>
          <w:szCs w:val="16"/>
        </w:rPr>
      </w:pPr>
    </w:p>
    <w:p w14:paraId="03F835A9" w14:textId="77777777" w:rsidR="00973E19" w:rsidRDefault="00973E19"/>
    <w:sectPr w:rsidR="00973E1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  <w:font w:name="TimesNewRoman">
    <w:altName w:val="Yu Gothic"/>
    <w:panose1 w:val="00000000000000000000"/>
    <w:charset w:val="EE"/>
    <w:family w:val="auto"/>
    <w:notTrueType/>
    <w:pitch w:val="default"/>
    <w:sig w:usb0="00000000" w:usb1="08070000" w:usb2="00000010" w:usb3="00000000" w:csb0="00020002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E11CDB"/>
    <w:multiLevelType w:val="hybridMultilevel"/>
    <w:tmpl w:val="7F206548"/>
    <w:lvl w:ilvl="0" w:tplc="0415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72E7820"/>
    <w:multiLevelType w:val="multilevel"/>
    <w:tmpl w:val="736681A6"/>
    <w:styleLink w:val="WWNum55"/>
    <w:lvl w:ilvl="0">
      <w:start w:val="1"/>
      <w:numFmt w:val="decimal"/>
      <w:lvlText w:val="%1)"/>
      <w:lvlJc w:val="left"/>
      <w:pPr>
        <w:ind w:left="720" w:hanging="360"/>
      </w:pPr>
      <w:rPr>
        <w:position w:val="0"/>
        <w:vertAlign w:val="baseline"/>
      </w:rPr>
    </w:lvl>
    <w:lvl w:ilvl="1">
      <w:start w:val="1"/>
      <w:numFmt w:val="decimal"/>
      <w:lvlText w:val="%2."/>
      <w:lvlJc w:val="left"/>
      <w:pPr>
        <w:ind w:left="873" w:hanging="360"/>
      </w:pPr>
      <w:rPr>
        <w:position w:val="0"/>
        <w:vertAlign w:val="baseline"/>
      </w:rPr>
    </w:lvl>
    <w:lvl w:ilvl="2">
      <w:start w:val="1"/>
      <w:numFmt w:val="decimal"/>
      <w:lvlText w:val="%1.%2.%3."/>
      <w:lvlJc w:val="left"/>
      <w:pPr>
        <w:ind w:left="1593" w:hanging="360"/>
      </w:pPr>
      <w:rPr>
        <w:position w:val="0"/>
        <w:vertAlign w:val="baseline"/>
      </w:rPr>
    </w:lvl>
    <w:lvl w:ilvl="3">
      <w:start w:val="1"/>
      <w:numFmt w:val="decimal"/>
      <w:lvlText w:val="%1.%2.%3.%4."/>
      <w:lvlJc w:val="left"/>
      <w:pPr>
        <w:ind w:left="2313" w:hanging="360"/>
      </w:pPr>
      <w:rPr>
        <w:position w:val="0"/>
        <w:vertAlign w:val="baseline"/>
      </w:rPr>
    </w:lvl>
    <w:lvl w:ilvl="4">
      <w:start w:val="1"/>
      <w:numFmt w:val="decimal"/>
      <w:lvlText w:val="%1.%2.%3.%4.%5."/>
      <w:lvlJc w:val="left"/>
      <w:pPr>
        <w:ind w:left="3033" w:hanging="360"/>
      </w:pPr>
      <w:rPr>
        <w:position w:val="0"/>
        <w:vertAlign w:val="baseline"/>
      </w:rPr>
    </w:lvl>
    <w:lvl w:ilvl="5">
      <w:start w:val="1"/>
      <w:numFmt w:val="decimal"/>
      <w:lvlText w:val="%1.%2.%3.%4.%5.%6."/>
      <w:lvlJc w:val="left"/>
      <w:pPr>
        <w:ind w:left="3753" w:hanging="360"/>
      </w:pPr>
      <w:rPr>
        <w:position w:val="0"/>
        <w:vertAlign w:val="baseline"/>
      </w:rPr>
    </w:lvl>
    <w:lvl w:ilvl="6">
      <w:start w:val="1"/>
      <w:numFmt w:val="decimal"/>
      <w:lvlText w:val="%1.%2.%3.%4.%5.%6.%7."/>
      <w:lvlJc w:val="left"/>
      <w:pPr>
        <w:ind w:left="4473" w:hanging="360"/>
      </w:pPr>
      <w:rPr>
        <w:position w:val="0"/>
        <w:vertAlign w:val="baseline"/>
      </w:rPr>
    </w:lvl>
    <w:lvl w:ilvl="7">
      <w:start w:val="1"/>
      <w:numFmt w:val="decimal"/>
      <w:lvlText w:val="%1.%2.%3.%4.%5.%6.%7.%8."/>
      <w:lvlJc w:val="left"/>
      <w:pPr>
        <w:ind w:left="5193" w:hanging="360"/>
      </w:pPr>
      <w:rPr>
        <w:position w:val="0"/>
        <w:vertAlign w:val="baseline"/>
      </w:rPr>
    </w:lvl>
    <w:lvl w:ilvl="8">
      <w:start w:val="1"/>
      <w:numFmt w:val="decimal"/>
      <w:lvlText w:val="%1.%2.%3.%4.%5.%6.%7.%8.%9."/>
      <w:lvlJc w:val="left"/>
      <w:pPr>
        <w:ind w:left="5913" w:hanging="360"/>
      </w:pPr>
      <w:rPr>
        <w:position w:val="0"/>
        <w:vertAlign w:val="baseline"/>
      </w:rPr>
    </w:lvl>
  </w:abstractNum>
  <w:abstractNum w:abstractNumId="2" w15:restartNumberingAfterBreak="0">
    <w:nsid w:val="66953477"/>
    <w:multiLevelType w:val="multilevel"/>
    <w:tmpl w:val="D4C41E28"/>
    <w:styleLink w:val="WWNum53"/>
    <w:lvl w:ilvl="0">
      <w:start w:val="1"/>
      <w:numFmt w:val="decimal"/>
      <w:lvlText w:val="%1)"/>
      <w:lvlJc w:val="left"/>
      <w:pPr>
        <w:ind w:left="386" w:hanging="360"/>
      </w:pPr>
    </w:lvl>
    <w:lvl w:ilvl="1">
      <w:start w:val="1"/>
      <w:numFmt w:val="lowerLetter"/>
      <w:lvlText w:val="%2."/>
      <w:lvlJc w:val="left"/>
      <w:pPr>
        <w:ind w:left="1106" w:hanging="360"/>
      </w:pPr>
    </w:lvl>
    <w:lvl w:ilvl="2">
      <w:start w:val="1"/>
      <w:numFmt w:val="lowerRoman"/>
      <w:lvlText w:val="%1.%2.%3."/>
      <w:lvlJc w:val="right"/>
      <w:pPr>
        <w:ind w:left="1826" w:hanging="180"/>
      </w:pPr>
    </w:lvl>
    <w:lvl w:ilvl="3">
      <w:start w:val="1"/>
      <w:numFmt w:val="decimal"/>
      <w:lvlText w:val="%1.%2.%3.%4."/>
      <w:lvlJc w:val="left"/>
      <w:pPr>
        <w:ind w:left="2546" w:hanging="360"/>
      </w:pPr>
    </w:lvl>
    <w:lvl w:ilvl="4">
      <w:start w:val="1"/>
      <w:numFmt w:val="lowerLetter"/>
      <w:lvlText w:val="%1.%2.%3.%4.%5."/>
      <w:lvlJc w:val="left"/>
      <w:pPr>
        <w:ind w:left="3266" w:hanging="360"/>
      </w:pPr>
    </w:lvl>
    <w:lvl w:ilvl="5">
      <w:start w:val="1"/>
      <w:numFmt w:val="lowerRoman"/>
      <w:lvlText w:val="%1.%2.%3.%4.%5.%6."/>
      <w:lvlJc w:val="right"/>
      <w:pPr>
        <w:ind w:left="3986" w:hanging="180"/>
      </w:pPr>
    </w:lvl>
    <w:lvl w:ilvl="6">
      <w:start w:val="1"/>
      <w:numFmt w:val="decimal"/>
      <w:lvlText w:val="%1.%2.%3.%4.%5.%6.%7."/>
      <w:lvlJc w:val="left"/>
      <w:pPr>
        <w:ind w:left="4706" w:hanging="360"/>
      </w:pPr>
    </w:lvl>
    <w:lvl w:ilvl="7">
      <w:start w:val="1"/>
      <w:numFmt w:val="lowerLetter"/>
      <w:lvlText w:val="%1.%2.%3.%4.%5.%6.%7.%8."/>
      <w:lvlJc w:val="left"/>
      <w:pPr>
        <w:ind w:left="5426" w:hanging="360"/>
      </w:pPr>
    </w:lvl>
    <w:lvl w:ilvl="8">
      <w:start w:val="1"/>
      <w:numFmt w:val="lowerRoman"/>
      <w:lvlText w:val="%1.%2.%3.%4.%5.%6.%7.%8.%9."/>
      <w:lvlJc w:val="right"/>
      <w:pPr>
        <w:ind w:left="6146" w:hanging="180"/>
      </w:pPr>
    </w:lvl>
  </w:abstractNum>
  <w:num w:numId="1" w16cid:durableId="1448544817">
    <w:abstractNumId w:val="2"/>
  </w:num>
  <w:num w:numId="2" w16cid:durableId="353921751">
    <w:abstractNumId w:val="1"/>
  </w:num>
  <w:num w:numId="3" w16cid:durableId="1230770716">
    <w:abstractNumId w:val="2"/>
    <w:lvlOverride w:ilvl="0">
      <w:lvl w:ilvl="0">
        <w:start w:val="1"/>
        <w:numFmt w:val="decimal"/>
        <w:lvlText w:val="%1)"/>
        <w:lvlJc w:val="left"/>
        <w:pPr>
          <w:ind w:left="386" w:hanging="360"/>
        </w:pPr>
        <w:rPr>
          <w:sz w:val="20"/>
          <w:szCs w:val="20"/>
        </w:rPr>
      </w:lvl>
    </w:lvlOverride>
  </w:num>
  <w:num w:numId="4" w16cid:durableId="14597577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E19"/>
    <w:rsid w:val="002E075D"/>
    <w:rsid w:val="00973E19"/>
    <w:rsid w:val="00F4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BAACFF3-9491-416C-B13A-D70E1BF5E1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75D"/>
    <w:rPr>
      <w:rFonts w:eastAsia="Times New Roman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ormalny tekst Znak,L1 Znak,Numerowanie Znak,Akapit z listą5 Znak,CW_Lista Znak,Odstavec Znak,wypunktowanie Znak,Nag 1 Znak,Wypunktowanie Znak,List Paragraph1 Znak,List Paragraph Znak,2 heading Znak,A_wyliczenie Znak,BulletC Znak"/>
    <w:link w:val="Akapitzlist"/>
    <w:uiPriority w:val="34"/>
    <w:qFormat/>
    <w:locked/>
    <w:rsid w:val="002E075D"/>
    <w:rPr>
      <w:rFonts w:ascii="Calibri" w:eastAsia="Calibri" w:hAnsi="Calibri" w:cs="Calibri"/>
      <w:lang w:eastAsia="ar-SA"/>
    </w:rPr>
  </w:style>
  <w:style w:type="paragraph" w:styleId="Akapitzlist">
    <w:name w:val="List Paragraph"/>
    <w:aliases w:val="normalny tekst,L1,Numerowanie,Akapit z listą5,CW_Lista,Odstavec,wypunktowanie,Nag 1,Wypunktowanie,List Paragraph1,List Paragraph,2 heading,A_wyliczenie,K-P_odwolanie,maz_wyliczenie,opis dzialania,General Header,Akapit z listą51,BulletC,lp"/>
    <w:basedOn w:val="Normalny"/>
    <w:link w:val="AkapitzlistZnak"/>
    <w:uiPriority w:val="34"/>
    <w:qFormat/>
    <w:rsid w:val="002E075D"/>
    <w:pPr>
      <w:suppressAutoHyphens/>
      <w:spacing w:after="200" w:line="276" w:lineRule="auto"/>
      <w:ind w:left="720"/>
      <w:jc w:val="both"/>
    </w:pPr>
    <w:rPr>
      <w:rFonts w:ascii="Calibri" w:eastAsia="Calibri" w:hAnsi="Calibri" w:cs="Calibri"/>
      <w:kern w:val="2"/>
      <w:lang w:eastAsia="ar-SA"/>
      <w14:ligatures w14:val="standardContextual"/>
    </w:rPr>
  </w:style>
  <w:style w:type="numbering" w:customStyle="1" w:styleId="WWNum53">
    <w:name w:val="WWNum53"/>
    <w:basedOn w:val="Bezlisty"/>
    <w:rsid w:val="002E075D"/>
    <w:pPr>
      <w:numPr>
        <w:numId w:val="1"/>
      </w:numPr>
    </w:pPr>
  </w:style>
  <w:style w:type="numbering" w:customStyle="1" w:styleId="WWNum55">
    <w:name w:val="WWNum55"/>
    <w:basedOn w:val="Bezlisty"/>
    <w:rsid w:val="002E075D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345</Words>
  <Characters>2071</Characters>
  <Application>Microsoft Office Word</Application>
  <DocSecurity>0</DocSecurity>
  <Lines>17</Lines>
  <Paragraphs>4</Paragraphs>
  <ScaleCrop>false</ScaleCrop>
  <Company>HP Inc.</Company>
  <LinksUpToDate>false</LinksUpToDate>
  <CharactersWithSpaces>2412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Makara</dc:creator>
  <cp:keywords/>
  <dc:description/>
  <cp:lastModifiedBy>Urszula Makara</cp:lastModifiedBy>
  <cp:revision>2</cp:revision>
  <dcterms:created xsi:type="dcterms:W3CDTF">2025-09-18T09:57:00Z</dcterms:created>
  <dcterms:modified xsi:type="dcterms:W3CDTF">2025-09-18T09:57:00Z</dcterms:modified>
</cp:coreProperties>
</file>